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DED" w:rsidRPr="005C57C7" w:rsidRDefault="00094DED" w:rsidP="005C57C7">
      <w:pPr>
        <w:spacing w:after="0"/>
        <w:jc w:val="right"/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eastAsia="ru-RU"/>
        </w:rPr>
        <w:t>Утверждено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  <w:t xml:space="preserve"> </w:t>
      </w:r>
    </w:p>
    <w:p w:rsidR="00094DED" w:rsidRPr="005C57C7" w:rsidRDefault="00094DED" w:rsidP="005C57C7">
      <w:pPr>
        <w:spacing w:after="0"/>
        <w:jc w:val="right"/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eastAsia="ru-RU"/>
        </w:rPr>
        <w:t>решением Президиума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  <w:t xml:space="preserve"> 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eastAsia="ru-RU"/>
        </w:rPr>
        <w:t>Национальной палаты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  <w:t xml:space="preserve"> 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eastAsia="ru-RU"/>
        </w:rPr>
        <w:t>предпринимателей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  <w:t xml:space="preserve"> </w:t>
      </w:r>
    </w:p>
    <w:p w:rsidR="00094DED" w:rsidRPr="005C57C7" w:rsidRDefault="00094DED" w:rsidP="005C57C7">
      <w:pPr>
        <w:spacing w:after="0"/>
        <w:jc w:val="right"/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eastAsia="ru-RU"/>
        </w:rPr>
        <w:t>Республики Казахстан «Атамекен»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val="kk-KZ" w:eastAsia="ru-RU"/>
        </w:rPr>
        <w:t xml:space="preserve"> </w:t>
      </w:r>
    </w:p>
    <w:p w:rsidR="00094DED" w:rsidRPr="005C57C7" w:rsidRDefault="00094DED" w:rsidP="005C57C7">
      <w:pPr>
        <w:spacing w:after="0"/>
        <w:jc w:val="right"/>
        <w:rPr>
          <w:rFonts w:ascii="Times New Roman" w:eastAsia="Times New Roman" w:hAnsi="Times New Roman" w:cs="Times New Roman"/>
          <w:color w:val="333333"/>
          <w:sz w:val="24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333333"/>
          <w:sz w:val="24"/>
          <w:szCs w:val="28"/>
          <w:lang w:eastAsia="ru-RU"/>
        </w:rPr>
        <w:t>Протокол № 2от 8 октября 2013 года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b/>
          <w:bCs/>
          <w:color w:val="0C004B"/>
          <w:sz w:val="28"/>
          <w:szCs w:val="28"/>
          <w:lang w:eastAsia="ru-RU"/>
        </w:rPr>
        <w:t>ПОЛОЖЕНИЕ О ПРАВЛЕНИИ НАЦИОНАЛЬНОЙ ПАЛАТЫ ПРЕДПРИНИМАТЕЛЕЙ РЕСПУБЛИКИ КАЗАХСТАН </w:t>
      </w:r>
      <w:r w:rsidRPr="005C57C7">
        <w:rPr>
          <w:rFonts w:ascii="Times New Roman" w:eastAsia="Times New Roman" w:hAnsi="Times New Roman" w:cs="Times New Roman"/>
          <w:b/>
          <w:bCs/>
          <w:color w:val="F16C4D"/>
          <w:sz w:val="28"/>
          <w:szCs w:val="28"/>
          <w:lang w:eastAsia="ru-RU"/>
        </w:rPr>
        <w:t>(с изменениями от </w:t>
      </w:r>
      <w:hyperlink r:id="rId5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02.07.2024г.</w:t>
        </w:r>
      </w:hyperlink>
      <w:r w:rsidRPr="005C57C7">
        <w:rPr>
          <w:rFonts w:ascii="Times New Roman" w:eastAsia="Times New Roman" w:hAnsi="Times New Roman" w:cs="Times New Roman"/>
          <w:b/>
          <w:bCs/>
          <w:color w:val="F16C4D"/>
          <w:sz w:val="28"/>
          <w:szCs w:val="28"/>
          <w:lang w:eastAsia="ru-RU"/>
        </w:rPr>
        <w:t>)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    </w:t>
      </w:r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6" w:anchor=".3Cspan.20style.3D.22font-weight.3A.20normal.3B.22.3E.3Cspan.20style.3D.22text-align.3Acenter.3Bdisplay.3Ablock.3B.22.3E1.20.D0.9E.D0.B1.D1.89.D0.B8.D0.B5.20.D0.BF.D0.BE.D0.BB.D0.BE.D0.B6.D0.B5.D0.BD.D0.B8.D1.8F.3Cbr.20.2F.3E.3C.2Fspan.3E.C2.A0.20.C2.A0.2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1 1. Общие положения                         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7" w:anchor=".3Cspan.20style.3D.22font-weight.3A.20normal.3B.22.3E2.20.D0.A1.D0.BE.D1.81.D1.82.D0.B0.D0.B2.20.D0.9F.D1.80.D0.B0.D0.B2.D0.BB.D0.B5.D0.BD.D0.B8.D1.8F.20.D0.9F.D0.BE.D1.80.D1.8F.D0.B4.D0.BE.D0.BA.20.D0.B8.D0.B7.D0.B1.D1.80.D0.B0.D0.BD.D0.B8.D1.8F.20.D0.B8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2 2. Состав Правления. Порядок избрания и прекращения полномочий членов Правления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8" w:anchor=".3Cspan.20style.3D.22font-weight.3A.20normal.3B.22.3E3.20.D0.9A.D0.BE.D0.BC.D0.BF.D0.B5.D1.82.D0.B5.D0.BD.D1.86.D0.B8.D1.8F.20.D0.9F.D1.80.D0.B0.D0.B2.D0.BB.D0.B5.D0.BD.D0.B8.D1.8F.C2.A0.3C.2Fspan.3E3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3 3. Компетенция Правления 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9" w:anchor=".3Cspan.20style.3D.22font-weight.3A.20normal.3B.22.3E4.20.D0.9A.D0.BE.D0.BC.D0.BF.D0.B5.D1.82.D0.B5.D0.BD.D1.86.D0.B8.D1.8F.C2.A0.D0.9F.D1.80.D0.B5.D0.B4.D1.81.D0.B5.D0.B4.D0.B0.D1.82.D0.B5.D0.BB.D1.8F.20.D0.9F.D1.80.D0.B0.D0.B2.D0.BB.D0.B5.D0.BD.D0.B8.D1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4 4. Компетенция Председателя Правления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0" w:anchor=".3Cspan.20style.3D.22font-weight.3A.20normal.3B.22.3E5.20.D0.9F.D0.BE.D1.80.D1.8F.D0.B4.D0.BE.D0.BA.20.D1.81.D0.BE.D0.B7.D1.8B.D0.B2.D0.B0.20.D0.B8.20.D0.BF.D1.80.D0.BE.D0.B2.D0.B5.D0.B4.D0.B5.D0.BD.D0.B8.D1.8F.20.D0.B7.D0.B0.D1.81.D0.B5.D0.B4.D0.B0.D0.BD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5 5. Порядок созыва и проведения заседаний Правления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1" w:anchor=".3Cspan.20style.3D.22font-weight.3A.20normal.3B.22.3E6.20.D0.9F.D0.BE.D1.80.D1.8F.D0.B4.D0.BE.D0.BA.20.D0.BE.D1.84.D0.BE.D1.80.D0.BC.D0.BB.D0.B5.D0.BD.D0.B8.D1.8F.20.D0.BF.D1.80.D0.BE.D1.82.D0.BE.D0.BA.D0.BE.D0.BB.D0.BE.D0.B2.20.D0.B7.D0.B0.D1.81.D0.B5.D0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6 6. Порядок оформления протоколов заседаний Правления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2" w:anchor=".3Cspan.20style.3D.22font-weight.3A.20normal.3B.22.3E7.20.D0.9F.D1.80.D0.B0.D0.B2.D0.B0.2C.20.D0.BE.D0.B1.D1.8F.D0.B7.D0.B0.D0.BD.D0.BD.D0.BE.D1.81.D1.82.D0.B8.20.D0.B8.20.D0.BE.D1.82.D0.B2.D0.B5.D1.82.D1.81.D1.82.D0.B2.D0.B5.D0.BD.D0.BD.D0.BE.D1.81.D1.82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7 7. Права, обязанности и ответственность членов Правления</w:t>
        </w:r>
      </w:hyperlink>
    </w:p>
    <w:p w:rsidR="00094DED" w:rsidRPr="005C57C7" w:rsidRDefault="005C57C7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hyperlink r:id="rId13" w:anchor=".D0.91.D0.BB.D0.BE.D0.BA.20.D1.81.D1.85.D0.B5.D0.BC.D1.8B7.1" w:history="1">
        <w:r w:rsidR="00094DED"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7.1 Блок схемы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5C57C7" w:rsidRPr="005C57C7" w:rsidRDefault="00094DED" w:rsidP="005C57C7">
      <w:pPr>
        <w:pStyle w:val="a3"/>
        <w:numPr>
          <w:ilvl w:val="0"/>
          <w:numId w:val="2"/>
        </w:num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Общие положения</w:t>
      </w:r>
    </w:p>
    <w:p w:rsidR="00094DED" w:rsidRPr="005C57C7" w:rsidRDefault="005C57C7" w:rsidP="005C57C7">
      <w:pPr>
        <w:spacing w:after="0"/>
        <w:ind w:left="360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      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1.1. Настоящее Положение о Правлении Национальной палаты предпринимателей Республики Казахстан «Атамекен» (далее - Положение) разработано в соответствии с законодательством Республики Казахстан, Уставом Национальной палаты предпринимателей Республики Казахстан «Атамекен» (далее - Национальная палата) и регулирует вопросы, связанные со статусом и деятельностью Правления и его членов.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1.2. Настоящим Положением также устанавливаются правила и процедуры, формирующие Регламент Правления.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1.3. Правление является исполнительным органом Национальной платы и входит в систему органов управления Национальной палаты.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                   Пункт 1.3. изложен в соответствии с решением Президиума НПП РК </w:t>
      </w:r>
      <w:hyperlink r:id="rId14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16.07.2019г., Протокол №18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1.4. В своей деятельности Правление руководствуется законодательством Республики Казахстан, Уставом Национальной палаты, настоящим Положением, иными внутренними документами Национальной палаты, а также решениями Съезда и Президиума.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2. Состав Правления. Порядок избрания и прекращения полномочий членов Правления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2.1. Правление возглавляется его председателем. Состав Правления не может быть менее пяти членов. Количественный состав членов правления устанавливается Съездом. Срок полномочий членов правления составляет два года с правом переизбрания.</w:t>
      </w:r>
    </w:p>
    <w:p w:rsid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пункт 2.1. внесены изменения в соответствии с решением Президиума НПП РК от </w:t>
      </w:r>
      <w:hyperlink r:id="rId15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02.07.2024г., Протокол №9</w:t>
        </w:r>
      </w:hyperlink>
      <w:r w:rsid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          </w:t>
      </w:r>
    </w:p>
    <w:p w:rsid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2.2. Председатель и члены Правления избираются Президиумом. Председатель Правления может быть избран Президиумом из числа членов Президиума. Избрание члена Президиума председателем Правления не влечет прекращения его полномочий в качестве члена Президиума. </w:t>
      </w:r>
      <w:r w:rsid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          </w:t>
      </w:r>
    </w:p>
    <w:p w:rsid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2.3 Полномочия Председателя и (или) членов Правления могут быть досрочно прекращены решением Президиума. </w:t>
      </w:r>
      <w:r w:rsid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           </w:t>
      </w:r>
      <w:r w:rsid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2.4.Предложения по кандидатурам для избрания в качестве Председателя и членов Правления, а также предложения о досрочном прекращении полномочий Председателя и (или) членов Правления, вносит Председатель Президиума Национальной палаты. </w:t>
      </w:r>
    </w:p>
    <w:p w:rsid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2.5 Члены Правления, за исключением Председателя, не могут быть избраны в другие органы управления Национальной палаты.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Председатель Правления вправе быть избран в качестве делегата или представителя на Съезд и Президиум в порядке, предусмотренном Законом «О Национальной палате предпринимателей Республики Казахстан» (далее - Закон) и Уставом Национальной палаты.</w:t>
      </w:r>
      <w:r w:rsid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</w:t>
      </w:r>
      <w:r w:rsid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2.6. Председатель и члены Правления являются работниками Национальной Палаты.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Заключение и прекращение трудовых договоров с Председателем и членами Правления осуществляется в порядке, предусмотренном Трудовым кодексом Республики Казахстан.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2.7. В случае досрочного прекращения полномочий Председателя и (или) члена Правления, избрание нового Председателя и (или) члена Правления производится в порядке, предусмотренном Законом, Уставом Национальной палаты и настоящим Положением.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Компетенция Правления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2067B0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3.1. Правление Национальной палаты осуществляет текущее руководство ее деятельностью.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</w:t>
      </w:r>
      <w:bookmarkStart w:id="0" w:name="bookmark0"/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2067B0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3.2. Компетенция Правления устанавливается согласно Закону и Уставу Национальной палаты.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2067B0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2067B0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3.3. На рассмотрение Правления не могут быть переданы вопросы, отнесенные в соответствии с Законом и Уставом Национальной палаты к исключительной компетенции Съезда и Президиума.</w:t>
      </w:r>
    </w:p>
    <w:bookmarkEnd w:id="0"/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Компетенция Председателя Правления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4.1. Компетенция Председателя Правления устанавливается в соответствии с Законом, Устаовом Национальной палаты, настоящим Положением и (или) иными внутренными документами Национальной палаты.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4.2. Председатель Правления: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без доверенности действует в интересах и от лица Национальной палаты на всей территории Республики Казахстан и за ее пределами;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осуществляет текущее руководство деятельностью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заключает (принимает) от имени Национальной палаты договоры и иные документы, связанные с основной деятельностью Национальной палаты; при этом договоры и (или) совокупность взаимосвязанных договоров, с вовлечением суммы (сумм) в размере свыше шестидесятитысячекратного месячного расчетного показателя, установленного законом о республиканском бюджете на соответствующий финансовый год, заключаются Председателем Правления по предварительному согласованию с Правлением;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 представляет интересы Национальной палаты и осуществляет взаимодействие с государственными органами и иными организациями;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 назначает и освобождает от должности заместителей Председателя Правления, в том числе из числа членов Правления по согласованию с Председателем Президиума устанавливает за членами Правления кураторство над структурными подразделениями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подпункт 5 пункта 4.2. внесены изменения в соответствии с решением Президиума НПП РК от </w:t>
      </w:r>
      <w:hyperlink r:id="rId16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02.07.2024г., Протокол №9</w:t>
        </w:r>
      </w:hyperlink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 формирует и утверждает штатное расписание, в соответствии с организационной структурой и штатной численностью Национальной палаты, утвержденными решением Президиума;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7. по согласованию с Председателем Президиума вносит изменения в организационную структуру в части наименования структурных подразделений и закрепления за членами Правления кураторства над ними, в рамках утвержденной организационной структуры и штатной численности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8. организует работу Национальной палаты, утверждает размеры должностных окладов, осуществляет прием на работу и увольнение сотрудников в соответствии с трудовым законодательством Республики Казахстан, принимает в отношении них меры поощрения или дисциплинарного взыскания;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9. открывает счета в банках, организует ведение бухгалтерского учета и составление финансовой отчетности в соответствии с требованиями законодательства Республики Казахстан;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10. распоряжается средствами и имуществом Национальной палаты в соответствии с требованиями Закона и Устава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11. организует ведение реестра членов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12. организует размещение информации об итогах деятельности Национальной палаты, работы Съезда, Президиума, Правления и Ревизионной комиссии в средствах массовой информации, распространяемых на всей территории Республики Казахстан, том числе на интернет-ресурсах;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13. утверждает внутренние документы в целях организации деятельности Национальной палаты, по перечню, установленному решением Президиума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14. принимает решения по вопросам деятельности палат предпринимателей в областях, городе республиканского значения и столице (далее - Региональные палаты), входящим в компетенцию Национальной палаты как единственного учредителя Региональных палат, за исключением вопросов деятельности Региональных палат, отнесенных Законом к компетенции иных органов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15. осуществляет иные функции, не запрещенные законодательством Республики Казахстан и Уставом Национальной палаты.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555555"/>
          <w:kern w:val="36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555555"/>
          <w:kern w:val="36"/>
          <w:sz w:val="28"/>
          <w:szCs w:val="28"/>
          <w:lang w:eastAsia="ru-RU"/>
        </w:rPr>
        <w:t>5. Порядок созыва и проведения заседаний Правления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5.1. Заседания Правления, по решению Председателя Правления, могут проводиться в следующих формах: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1) совместное присутствие членов Правления (очная форма);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2) принятие решений заочным голосованием с использованием бюллетеней для голосования или посредством информационной системы (заочная форма).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   Подпункт 2) пункта 5.1. изложен в соответствии с решением Президиума НПП РК </w:t>
      </w:r>
      <w:hyperlink r:id="rId17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5.2. В заседаниях Правления могут участвовать члены Президиума, а также другие лица по приглашению Председателя Правления или члена Правления, исполняющего обязанности Председателя Правления на основании приказа Председателя Правления.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5.3. Правление правомочно принимать решения при наличии на заседании, проводимом в очной форме, более половины его членов, с учетом полученных на дату проведения заседания письменных мнений отсутствующих на заседании членов Правления.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В случае проведения заочного голосования (заочная форма заседания), решения принимаются по истечении установленного в бюллетене или 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информационной системе срока голосования, с учетом пункта 5.18 и иных положений настоящего Положения.  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Абзац второй пункта 5.3. изложен в соответствии с решением Президиума НПП РК </w:t>
      </w:r>
      <w:hyperlink r:id="rId18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5.4. Повестки дня заседаний Правления утверждаются Председателем Правления, а в его отсутствие - членом Правления, исполняющим обязанности Председателя Правления на основании приказа Председателя Правления.         Заседания Правления созываются Председателем Правления, а в его отсутствие - членом Правления, исполняющим обязанности Председателя Правления на основании приказа Председателя Правления: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1) на плановой основе, в соответствии с утверждаемыми Правлением планами работы;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2) на внеплановой основе, по инициативе Председателя Правления, Ревизионной комиссии или не менее чем одной трети от числа членов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В повестку дня заседания Правления помимо вопросов, предусмотренных планом работы Правления, могут включаться вопросы, предложения о рассмотрении которых поступили от Председателя Президиума, Президиума, Председателя Правления, членов Правления, руководителей структурных подразделений Национальной палаты.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5.5. В проект плана работы Правления включаются: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1) вопросы, рассмотрение которых поручено Правлению Президиумом или Председателем Президиума;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2) вопросы, предусмотренные принятыми решениями Правления;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3) вопросы, предложенные Комитетами Президиума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4) вопросы, предложенные Председателем Правления, членами Правления, руководителями структурных подразделений Национальной палаты.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При этом по каждому вопросу, включенному в план работы Правления, указывается структурное подразделение Национальной палаты, ответственное за подготовку необходимых документов и материалов, а также сроки их представления на рассмотрение Правления.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Предложения по вопросам, подлежащим включению в проект плана работы Правления, представляются секретарю Правления в срок не позднее 15 (пятнадцати) календарных дней до наступления соответствующего полугодия (в котором вопрос планируется к вынесению на заседание Правления). </w:t>
      </w:r>
      <w:r w:rsidRPr="005C57C7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  <w:t>Абзац седьмой пункта 5.5. изложен в соответствии с решением Президиума НПП РК от 16.07.2019г., Протокол №18.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 Исключение вопроса, либо перенос срока рассмотрения вопроса, включенного в план работы Правления, осуществляется на основании положительной резолюции Председателя Правления, наложенной на служебную записку ответственного структурного подразделения, 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направленную на имя Председателя Правления не позднее, чем за 5 (пять) рабочих дней до назначенного дня заседания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  Пункт 5.5. дополнен абзацем восьмым в соответствии с решением Президиума НПП РК </w:t>
      </w:r>
      <w:hyperlink r:id="rId19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16.07.2019г., Протокол №18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5.6. Созыв заседаний Правления производится путем направления членам Правления уведомлений в письменной форме (заказным письмом, спецсвязью, с использованием электронных каналов связи, включая электронную почту, телексную, факсимильную или иные виды связи, в соответствии с указанием члена Правления, позволяющие обеспечить целостность и конфиденциальность передаваемой информации, а также достоверно определить факт получения уведомления, или вручаются непосредственно адресату под роспись) и/или электронной форме посредством информационной системы не менее чем за 5 (пять) рабочих дней до даты проведения заседания Правления.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По решению Председателя Правления или члена Правления, исполняющего обязанности Председателя Правления на основании приказа Председателя Правления, в случае необходимости срочного рассмотрения вопросов на заседании Правления, указанный срок может быть сокращен. Уведомление о проведении заседания Правления в сокращенные сроки должно быть направлено не менее чем за 3 (три) рабочих дня до даты проведения заседания Правления либо в более короткий срок, установленный Председателем Правления или членом Правления, исполняющим обязанности Председателя Правления на основании приказа Председателя Правления.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</w:t>
      </w: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Абзац первый пункта 5.6. изложен в соответствии с решением Президиума НПП РК </w:t>
      </w:r>
      <w:hyperlink r:id="rId20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5.7.Уведомления о созыве заседаний Правления, при необходимости, направляются также иным лицам, приглашаемым для участия в очном заседании Правления. Перечень вышеуказанных лиц определяется Председателем Правления или членом Правления, исполняющим обязанности Председателя Правления на основании приказа Председателя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5.8. В уведомлении должны быть указаны:             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1) дата, время и место проведения заседания;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 повестка дня заседания.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К уведомлению прилагаются необходимые материалы, связанные с выносимыми на обсуждение вопросами.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Материалы по вопросам, включенным в повестку дня заседания Правления, должны включать в себя записку, поясняющую суть вопроса, выносимого на рассмотрение Правления, проект решения по этому вопросу, а также проекты документов, выносимых на рассмотрение/утверждение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5.9. Материалы по вопросам, включенным в повестку дня заседания Правления, должны включать в себя: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1)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пояснительную записку с обоснованием необходимости рассмотрения конкретного вопроса и принятия по нему решения, подписанную членом Правления либо иным уполномоченным руководителем;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проект внутреннего документа, если на рассмотрение Правления выносится вопрос об его утверждении;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список лиц, приглашаемых на заседание по конкретному вопросу (при необходимости);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презентацию (при необходимости);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перечень конкретных исполнителей и сроки исполнения решения Правления, за исключением случаев, когда решение не предполагает сроки его исполнения и ответственных исполнителей.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Материалы по вопросу повестки дня представляются </w:t>
      </w:r>
      <w:r w:rsidRPr="005C57C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на государственном и русском языках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 проектом решения, который должен содержать: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наименование вопроса повестки дня заседания Правления, отражающее краткую суть вопроса;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преамбулу решения, содержащую указание на цель принятия решения и на нормы законодательства Республики Казахстан, Устава, внутренних документов Национальной палаты или настоящего Положения и/или договора, на основании или в реализацию которых принимается решение;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решение по вопросу;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поручения по принятию мер, вытекающих из принятого решения, если принятое решение повлечет за собой необходимость принятия дополнительных единовременных мер;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при необходимости срок введения в действие принятого решения.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 вопросы, включенные в повестку дня заседания Правления, должны иметь четкие формулировки, позволяющие сделать однозначный вывод о содержании рассматриваемого вопроса.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Материалы по вопросам, включенным в повестку дня заседания Правления, готовятся ответственными структурными подразделениями, представляются секретарю Правления на бумажном носителе (по требованию секретаря Правления в запрашиваемом количестве) и в электронном виде посредством информационной системы.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абзацы 3 и 4 подпункта 5 пункта 5.9. внесены изменения в соответствии с решением Президиума НПП РК от </w:t>
      </w:r>
      <w:hyperlink r:id="rId21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02.07.2024г., Протокол №9</w:t>
        </w:r>
      </w:hyperlink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случае невозможности предоставления материалов в электронном виде посредством информационной системы, допускается их предоставление на бумажном носителе. Ответственность за полноту, своевременную и качественную подготовку материалов к заседанию Правления возлагается на структурное подразделение Национальной палаты, внесшее данный вопрос на рассмотрение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Проекты решений Правления и прилагаемые материалы должны быть согласованы: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руководителем ответственного структурного подразделения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руководителем аппарата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  руководителем структурного подразделения, курирующего вопросы правового обеспечения, на предмет соответствия проектов решений и материалов законодательству Республики Казахстан, Уставу и внутренним документам Национальной палаты, если иное не предусмотрено внутренними нормативными документами;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подпункт 3 абзаца четвертого подпункта 5 пункта 5.9. внесены изменения в соответствии с решением Президиума НПП РК от </w:t>
      </w:r>
      <w:hyperlink r:id="rId22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02.07.2024г., Протокол №9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руководителем структурного подразделения, курирующего вопросы финансов и бухгалтерского учета (в случае, если вопрос связан с доходами и (или) расходами Национальной палаты);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руководителями иных (заинтересованных) структурных подразделений (в зависимости от содержания вопроса и компетенции соответствующих структурных подразделений).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Проекты решений Правления и прилагаемые материалы представляются на согласование в заинтересованные структурные подразделения Национальной палаты ответственным структурным подразделением не позднее чем за 3 (три) рабочих дня до даты их направления секретарю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случае, если на рассмотрение Правления выносится вопрос об утверждении (согласовании, одобрении) внутреннего документа Национальной палаты, то такой документ должен быть предварительно согласован с заинтересованными структурными подразделениями Национальной палаты в установленном внутренними документами Национальной палаты порядке.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Заинтересованные структурные подразделения осуществляют согласование проектов решений Правления и прилагаемых материалов в течение 3 (трех) рабочих дней со дня получения проектов решений Правления и прилагаемых материалов на согласование.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наличии замечаний у лиц, указанных в настоящем пункте, ответственное структурное подразделение осуществляет устранение замечаний в срок, не превышающий 1 (один) рабочий день.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Согласованные в порядке, установленном настоящим пунктом проекты решений Правления и прилагаемые материалы должны быть представлены секретарю Правления не позднее, чем за 5 (пять) рабочих дней до назначенного дня заседания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исключительных случаях Председатель Правления вправе установить иные сроки.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В случае проведения заседания Правления в очной форме, материалы к заседанию Правления, при необходимости, могут быть дополнительно представлены членам Правления непосредственно перед заседанием.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5.9. изложен в соответствии с решением Президиума НПП РК </w:t>
      </w:r>
      <w:hyperlink r:id="rId23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16.07.2019г., Протокол №18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5.9. изложен в соответствии с решением Президиума НПП РК  </w:t>
      </w:r>
      <w:hyperlink r:id="rId24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04.04.2023г. Протокол №4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5.10. Заседания Правления проводятся Председателем Правления или членом Правления, исполняющим обязанности Председателя Правления на основании приказа Председателя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5.11. Лицо, председательствующее на заседании Правления, определяет наличие кворума для проведения заседания, доводит до сведения членов Правления наличие письменных мнений членов Правления, отсутствующих на заседании, оглашает список присутствующих на заседании лиц.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5.12. При невозможности принятия участия в очном заседании, член Правления вправе направить Председателю или секретарю Правления письменное мнение (позицию) по всем вопросам повестки дня заседания Правления. Письменное мнение (позиция) члена Правления должно быть четким и не допускающим двоякого толкования результатов голосования по вопросам повестки дня.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5.13. Повестка дня заседания Правления, проводимого в очной форме, оглашается председательствующим на заседании Правления до начала рассмотрения вопросов по существу.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результатам рассмотрения и обсуждения вопроса, лицо, председательствующее на заседании Правления, ставит его на голосование.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Внесение изменений и/или дополнительных вопросов в повестку дня возможно на самом заседании Правления при наличии кворума для проведения заседания, в случае согласия с таким изменением всех присутствующих на заседании членов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5.13. дополнен абзацем третьим в соответствии с решением Президиума НПП РК </w:t>
      </w:r>
      <w:hyperlink r:id="rId25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16.07.2019г., Протокол №18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5.14. Решения на очном заседании принимаются открытым голосованием.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5.15. При проведении заседания Правления в форме заочного голосования членам Правления направляются бюллетени для голосования электронными средствами связи (электронная почта, факс) и/или письмом, либо электронной формой для голосования посредством информационной системы для дальнейшего рассмотрения и голосования в информационной системе.   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5.15. изложен в соответствии с решением Президиума НПП РК </w:t>
      </w:r>
      <w:hyperlink r:id="rId26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5.16. Форма бюллетеней для голосования утверждается Председателем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Бюллетень для голосования в обязательном порядке должен содержать следующие сведения: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1) полное наименование Национальной палаты и ее юридический адрес;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2) срок проведения заочного голосования и дату окончания приема бюллетеней для голосования, а также почтовые адреса, в том числе электронные, номер факса, по которым должны направляться бюллетени;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3) четкую формулировку решений по каждому вопросу, голосование по которому осуществляется данным бюллетенем;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4) варианты голосования по каждому вопросу, поставленному на голосование, выраженные формулировками «за», «против», «воздержался»;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5) указание о том, что бюллетень должен быть подписан членом Правления лично.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Бюллетень может содержать также иные сведения, необходимые для осуществления объективного заочного голосования.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5.17. Заочное голосование проводится в срок, установленный в бюллетене голосования, либо электронной форме для голосования, но не менее 3 (трех) рабочих дней и не более 7 (семи) рабочих дней со дня направления бюллетеня или электронной формы для голосования соответствующему члену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 </w:t>
      </w: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5.17. изложен в соответствии с решением Президиума НПП РК </w:t>
      </w:r>
      <w:hyperlink r:id="rId27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5.18. В случае если по истечении установленного в бюллетене или электронной форме для голосования срока голосования член Правления не представил заполненный и подписанный бюллетень секретарю Правления или не проголосовал в информационной системе, то соответствующий член Правления считается проголосовавшим «за» по всем вопросам повестки дня заочного заседания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 </w:t>
      </w: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5.18. изложен в соответствии с решением Президиума НПП РК </w:t>
      </w:r>
      <w:hyperlink r:id="rId28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5.19. При определении результатов заочного голосования учитываются голоса по тем вопросам, по которым в бюллетенях для голосования либо информационной системе отмечен только один из возможных вариантов. Бюллетени для голосования, заполненные с нарушением указанного требования или не подписанные членом Правления, признаются недействительными и не учитываются при определении результатов голосования.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 </w:t>
      </w: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5.19. изложен в соответствии с решением Президиума НПП РК </w:t>
      </w:r>
      <w:hyperlink r:id="rId29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5.20. Решения Правления, принимаемые путем заочного голосования, принимаются путем подсчета голосов членов Правления с использованием 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бюллетеней для голосования, поступивших не позднее даты окончания приема бюллетеней или электронных форм для голосования, в соответствии с пунктами 5.17 и 5.18 настоящего Положения.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 </w:t>
      </w: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5.20. изложен в соответствии с решением Президиума НПП РК </w:t>
      </w:r>
      <w:hyperlink r:id="rId30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5.21. Вне зависимости от формы проведения заседания Правления, при решении вопросов каждый член Правления обладает одним голосом. Члены Правления участвуют в работе Правления лично. Передача права голоса, как и голосование за других лиц не допускаются.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5.22. Решения по вопросам компетенции Правления, предусмотренным Законом и Уставом Национальной палаты, принимаются большинством голосов от числа присутствующих членов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5.23. При равенстве голосов, принятым считается решение, за которое проголосовал председательствующий.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 5.24.Член Правления, не согласный с принятым решением, вправе в течение двух суток с момента принятия решения представить в письменной форме особое мнение, которое приобщается к протоколу.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 Член Правления (независимо от формы проведения заседания Правления) также вправе представить письменное мотивированное обоснование принятого им решения. Данный документ приобщается секретарем Правления к протоколу заседания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5.25. Секретарь Правления назначается из числа работников и (или) сотрудников аппарата Национальной палаты решением Председателя Правления. Секретарь Правления не является членом Правления.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В п. 5.25. внесены изменения в соответствии с решением Президиума НПП РК от </w:t>
      </w:r>
      <w:hyperlink r:id="rId31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02.07.2024г., Протокол №9</w:t>
        </w:r>
      </w:hyperlink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Секретарь Правления: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1) формирует повестку дня очередного заседания Правления из числа вопросов, выносимых на рассмотрение Правления, в порядке, предусмотренном настоящим Положением, и представляет ее на утверждение Председателю Правления;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2) организует подготовку и рассылку уведомлений о созыве заседаний Правления, сбор и рассылку необходимых материалов;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3) организует подготовку и рассылку бюллетеней для голосования, сбор и рассылку необходимых материалов;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4) информирует лиц, приглашенных на заседание, о дате, месте и времени проведения заседания Правления и, при необходимости, направляет им материалы по вопросам повестки дня заседания;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5) ведет протоколы заседаний Правления и подписывает их;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6) ведет учет и хранение оригиналов материалов, представляемых на рассмотрение Правления;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        7) осуществляет организационное обеспечение деятельности Правления во время проведения заседаний и в период между заседаниями;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8) подводит итоги голосования по вопросам, решения по которым принимаются путем заочного голосования;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9) оказывает техническое и организационное содействие членам Правления при подготовке вопросов повестки дня заседания Правления и проведении заседаний Правления;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10) рассылает выписки из протоколов заседаний Правления в установленном порядке с целью обеспечения их исполнения;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11) предоставляет выписки из протоколов заседаний Правления по запросу руководителей структурных подразделений и иных должностных лиц Национальной палаты;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12) удостоверяет копии протоколов заседаний Правления, а также выписки (копии выписок) из протоколов заседаний Правления;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13) выполняет иные функции, возложенные на секретаря Правления настоящим Положением.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5.26. Секретарь Правления ответственен за соответствие выносимых на рассмотрение Правления материалов требованиям, установленным настоящим Положением.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случае несоответствия выносимых на рассмотрение Правления материалов требованиям, установленным настоящим Положением, секретарь Правления отказывает в принятии документов.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Вынесение на рассмотрение Правления материалов, не соответствующих требованиям, предусмотренным настоящим Положением, допускается в исключительных случаях только по решению Председателя Правления или члена Правления, исполняющего обязанности Председателя Правления на основании приказа Председателя Правления.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                   Пункт 5.26. изложен в соответствии с решением Президиума НПП РК </w:t>
      </w:r>
      <w:hyperlink r:id="rId32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16.07.2019г., Протокол №18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5.27. Решения Правления, принимаемые при подготовке и проведении Съезда, Президиума, Комитетов Президиума, а также подготовке материалов и проектов документов, выносимых на их рассмотрение, принимаются по правилам, предусмотренным настоящим Положением для процедуры принятия решений по иным вопросам, входящим в компетенцию Правления Национальной палаты.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5.28. Созыв и проведение заседания Правления может осуществляться посредством информационной системы в порядке, определяемом Национальной палатой.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целях возможности участия в заседаниях Правления (очных, заочных), проводимых посредством информационной системы, членам Правления предоставляются личные учетные записи в информационной системе. Голосование членов Правления посредством информационной системы подтверждается двухфакторной аутентификацией.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Авторизация в учетной записи, в том числе при голосовании в информационной системе осуществляется путем введения соответствующих данных члена Правления (логин, пароль, электронный адрес, контактные данные и др.).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Данные, вводимые членами Правления для авторизации в учетной записи и голосования, являются персональными данными членов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5.28. изложен в соответствии с решением Президиума НПП РК</w:t>
      </w:r>
      <w:hyperlink r:id="rId33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 </w:t>
        </w:r>
      </w:hyperlink>
      <w:hyperlink r:id="rId34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F16C4D"/>
          <w:sz w:val="28"/>
          <w:szCs w:val="28"/>
          <w:lang w:eastAsia="ru-RU"/>
        </w:rPr>
        <w:t>Раздел 5 дополнен пунктом 5.28 в соответствии с решением Президиума НПП от 02.03.2017г.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hyperlink r:id="rId35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Протокол №4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555555"/>
          <w:kern w:val="36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555555"/>
          <w:kern w:val="36"/>
          <w:sz w:val="28"/>
          <w:szCs w:val="28"/>
          <w:lang w:eastAsia="ru-RU"/>
        </w:rPr>
        <w:t>6. Порядок оформления протоколов заседаний Правления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6.1. По результатам заседания Правления, в том числе по результатам заочного голосования, секретарь Правления в срок не позднее 3 (трех) рабочих дней после его проведения составляет протокол заседания.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протоколе заседания Правления указываются: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1) место, время и форма его проведения;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2) лица, присутствующие на заседании;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3) повестка дня заседания;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4) вопросы, поставленные на голосование, и итоги голосования по ним;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5) принятые решения.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протоколе, составляемом по результатам заочного голосования, указываются: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 дата проведения заочного голосования;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2) время и место составления протокола;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3) количество бюллетеней для голосования членов Правления, поступивших не позднее даты окончания приема бюллетеней для голосования (при необходимости);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4)  бюллетени для голосования членов Правления, которые признаны недействительными (при необходимости);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 список членов Правления, принявших участие в голосовании;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6) вопросы, поставленные на голосование, и итоги голосования по каждому из них;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7) принятые решения.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Подпункты 3) и 4) абзаца третьего пункта 6.1. изложены в соответствии с решением Президиума НПП РК </w:t>
      </w:r>
      <w:hyperlink r:id="rId36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6.2.Секретарь Правления несет ответственность за правильность и своевременность оформления протоколов заседаний Правления, в том числе за соответствие формулировок решений, внесенных в протокол, принятым на заседании Правления решениям.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6.3. Протокол подписывается Председателем Правления (председательствующим на заседании) и Секретарем Правления.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В случае проведения заседания Правления посредством информационной системы подписание протокола может осуществляться в информационной системе с применением электронной-цифровой подписи.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Протокол заседания Правления оформляется в 1 (одном) экземпляре </w:t>
      </w:r>
      <w:r w:rsidRPr="005C57C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на государственном и русском языках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к которому приобщаются тексты утвержденных, рассмотренных документов, бюллетени для голосования, письменные мнения и иные материалы, являющиеся приложениями к протоколу.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6.3. изложен в соответствии с решением Президиума НПП РК</w:t>
      </w:r>
      <w:hyperlink r:id="rId37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 </w:t>
        </w:r>
      </w:hyperlink>
      <w:hyperlink r:id="rId38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6.3. изложен в соответствии с решением Президиума НПП РК </w:t>
      </w:r>
      <w:hyperlink r:id="rId39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04.04.2023г. Протокол №4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6.4. Протоколы Правления, оформленные и подписанные в информационной системе, также хранятся в электронном виде в информационной системе.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6.4. изложен в соответствии с решением Президиума НПП РК </w:t>
      </w:r>
      <w:hyperlink r:id="rId40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6.5. После подписания протокола секретарь Правления в срок не позднее 1 (одного) рабочего дня с даты его подписания организует рассылку протокола всем членам Правления, а также предоставляет заинтересованным структурным подразделениям выписки из протокола.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Пункт 6.5. изложен в соответствии с решением Президиума НПП РК </w:t>
      </w:r>
      <w:hyperlink r:id="rId41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                6.6. Контроль исполнения решений, принятых Правлением, осуществляется в установленном в Национальной палате порядке. Один раз в квартал в обязательном порядке на очередном заседании Правления в 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повестку дня заседания Правления включается вопрос о результатах исполнения решений, принятых Правлением на его заседаниях.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555555"/>
          <w:kern w:val="36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555555"/>
          <w:kern w:val="36"/>
          <w:sz w:val="28"/>
          <w:szCs w:val="28"/>
          <w:lang w:eastAsia="ru-RU"/>
        </w:rPr>
        <w:t>7. Права, обязанности и ответственность членов Правления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7.1. При осуществлении своей деятельности, члены Правления вправе: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 действуя в составе Правления, принимать участие в обсуждении и голосовании по вопросам, отнесенным к компетенции Правления;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 делать заявления, вносить предложения по вопросам формирования повестки дня заседания Правления;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 вносить письменные предложения по формированию планов работы Правления;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4) требовать созыва заседания Правления в порядке, предусмотренном настоящим Положением;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 в установленном порядке запрашивать и получать у других членов Правления, руководителей структурных подразделений Национальной палаты, юридических лиц с участием Национальной палаты в качестве учредителя, информацию, связанную с осуществлением их деятельности;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6) требовать внесения в протокол заседания Правления своего особого мнения по принимаемым решениям по вопросам повесток дня заседаний Правления;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6-1)запросить у соответствующего структурного подразделения Национальной палаты дополнительные документы, информацию или разъяснения по существу вопроса, включенного в повестку дня заседания Правления. Такие документы (информация, разъяснения) могут быть предоставлены до проведения заседания, а также в ходе проведения заседания, в том числе в форме письменных или устных ответов и разъяснений;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F16C4D"/>
          <w:sz w:val="28"/>
          <w:szCs w:val="28"/>
          <w:lang w:eastAsia="ru-RU"/>
        </w:rPr>
        <w:t>        Пункт 7.1. дополнен подпунктом 6-1) в соответствии с решением Президиума НПП РК </w:t>
      </w:r>
      <w:hyperlink r:id="rId42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16.07.2019г., Протокол №18</w:t>
        </w:r>
      </w:hyperlink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1" w:name="_GoBack"/>
      <w:bookmarkEnd w:id="1"/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7) осуществлять иные права, предусмотренные законодательством Республики Казахстан, Уставом Национальной палаты и настоящим Положением.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7.2. При осуществлении своей деятельности члены Правления должны: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1) соблюдать законодательство Республики Казахстан;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 действовать добросовестно, разумно и справедливо, в интересах Национальной палаты и с соблюдением цели, задач и принципов деятельности Национальной палаты, предусмотренных законодательством Республики Казахстан;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3) соблюдать положения Устава и внутренних документов Национальной палаты, в том числе по вопросам деловой этики и конфликта интересов;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4) участвовать в заседаниях Правления;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5) заранее уведомлять секретаря Правления о невозможности своего участия в заседании Правления, с указанием причин своего отсутствия;</w:t>
      </w: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                  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6) воздерживаться от использования своего должностного положения (в качестве члена Правления Национальной палаты) в целях, противоречащих законодательству Республики Казахстан.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7.3. Члены Правления должны информировать Правление Национальной палаты о возникновении конфликта интересов и воздерживаться от голосования при принятии соответствующих решений (воздерживаться от принятия соответствующего решения).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7.4. Члены Правления несут ответственность, установленную законами Республики Казахстан, за нарушение законодательства Республики Казахстан о Национальной палате.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7.5 Члены Правления несут дисциплинарную ответственность за ненадлежащее исполнение и (или) неисполнение положений, предусмотренных настоящим Порядком. 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F16C4D"/>
          <w:sz w:val="28"/>
          <w:szCs w:val="28"/>
          <w:lang w:eastAsia="ru-RU"/>
        </w:rPr>
        <w:t>Раздел 7 дополнен пунктом 7.5 в соответствии с решением Президиума НПП от 02.03.2017г.</w:t>
      </w:r>
      <w:hyperlink r:id="rId43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Протокол №4</w:t>
        </w:r>
      </w:hyperlink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 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                 7.6. Члены Правления несут ответственность за разглашение и передачу третьим лицам персональных данных, указанных в пункте 5.28. настоящего Положения.</w:t>
      </w:r>
    </w:p>
    <w:p w:rsidR="00094DED" w:rsidRPr="005C57C7" w:rsidRDefault="00094DED" w:rsidP="005C57C7">
      <w:pPr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C57C7">
        <w:rPr>
          <w:rFonts w:ascii="Times New Roman" w:eastAsia="Times New Roman" w:hAnsi="Times New Roman" w:cs="Times New Roman"/>
          <w:i/>
          <w:iCs/>
          <w:color w:val="F16C4D"/>
          <w:sz w:val="28"/>
          <w:szCs w:val="28"/>
          <w:lang w:eastAsia="ru-RU"/>
        </w:rPr>
        <w:t>Раздел 7 дополнен пунктом 7.6 в соответствии с решением Президиума НПП </w:t>
      </w:r>
      <w:r w:rsidRPr="005C57C7">
        <w:rPr>
          <w:rFonts w:ascii="Times New Roman" w:eastAsia="Times New Roman" w:hAnsi="Times New Roman" w:cs="Times New Roman"/>
          <w:i/>
          <w:iCs/>
          <w:color w:val="333333"/>
          <w:sz w:val="28"/>
          <w:szCs w:val="28"/>
          <w:lang w:eastAsia="ru-RU"/>
        </w:rPr>
        <w:t> </w:t>
      </w:r>
      <w:hyperlink r:id="rId44" w:tgtFrame="_blank" w:history="1">
        <w:r w:rsidRPr="005C57C7">
          <w:rPr>
            <w:rFonts w:ascii="Times New Roman" w:eastAsia="Times New Roman" w:hAnsi="Times New Roman" w:cs="Times New Roman"/>
            <w:color w:val="2067B0"/>
            <w:sz w:val="28"/>
            <w:szCs w:val="28"/>
            <w:u w:val="single"/>
            <w:lang w:eastAsia="ru-RU"/>
          </w:rPr>
          <w:t>от 01.10.2019г., Протокол №21</w:t>
        </w:r>
      </w:hyperlink>
    </w:p>
    <w:p w:rsidR="00D95CA1" w:rsidRPr="005C57C7" w:rsidRDefault="00D95CA1" w:rsidP="005C57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D95CA1" w:rsidRPr="005C57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444D25"/>
    <w:multiLevelType w:val="multilevel"/>
    <w:tmpl w:val="72802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6175ED"/>
    <w:multiLevelType w:val="hybridMultilevel"/>
    <w:tmpl w:val="63ECC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DED"/>
    <w:rsid w:val="00094DED"/>
    <w:rsid w:val="005C57C7"/>
    <w:rsid w:val="00D9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B81E3E-3435-4660-A374-17C3DA7E4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57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79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0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7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311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62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83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490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1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15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0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2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3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5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1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8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6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0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7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6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8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03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44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69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078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305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322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556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301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3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399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36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824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792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68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260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2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753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00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380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621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185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9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288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230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47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336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819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83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8603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72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399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176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0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53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9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697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59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37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5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127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86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096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525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955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12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682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43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73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749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189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01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765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69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09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40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62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60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3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9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9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1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30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5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70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95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74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78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71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67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06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10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04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3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18" Type="http://schemas.openxmlformats.org/officeDocument/2006/relationships/hyperlink" Target="https://24.atameken.kz/~Sk9UB" TargetMode="External"/><Relationship Id="rId26" Type="http://schemas.openxmlformats.org/officeDocument/2006/relationships/hyperlink" Target="https://24.atameken.kz/~Sk9UB" TargetMode="External"/><Relationship Id="rId39" Type="http://schemas.openxmlformats.org/officeDocument/2006/relationships/hyperlink" Target="https://24.atameken.kz/~TxeVw" TargetMode="External"/><Relationship Id="rId21" Type="http://schemas.openxmlformats.org/officeDocument/2006/relationships/hyperlink" Target="https://24.atameken.kz/~u7F27" TargetMode="External"/><Relationship Id="rId34" Type="http://schemas.openxmlformats.org/officeDocument/2006/relationships/hyperlink" Target="https://24.atameken.kz/~Sk9UB" TargetMode="External"/><Relationship Id="rId42" Type="http://schemas.openxmlformats.org/officeDocument/2006/relationships/hyperlink" Target="https://24.atameken.kz/~k8zph" TargetMode="External"/><Relationship Id="rId7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2" Type="http://schemas.openxmlformats.org/officeDocument/2006/relationships/styles" Target="styles.xml"/><Relationship Id="rId16" Type="http://schemas.openxmlformats.org/officeDocument/2006/relationships/hyperlink" Target="https://24.atameken.kz/~u7F27" TargetMode="External"/><Relationship Id="rId29" Type="http://schemas.openxmlformats.org/officeDocument/2006/relationships/hyperlink" Target="https://24.atameken.kz/~Sk9UB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11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24" Type="http://schemas.openxmlformats.org/officeDocument/2006/relationships/hyperlink" Target="https://24.atameken.kz/~TxeVw" TargetMode="External"/><Relationship Id="rId32" Type="http://schemas.openxmlformats.org/officeDocument/2006/relationships/hyperlink" Target="https://24.atameken.kz/~k8zph" TargetMode="External"/><Relationship Id="rId37" Type="http://schemas.openxmlformats.org/officeDocument/2006/relationships/hyperlink" Target="https://24.atameken.kz/~Sk9UB" TargetMode="External"/><Relationship Id="rId40" Type="http://schemas.openxmlformats.org/officeDocument/2006/relationships/hyperlink" Target="https://24.atameken.kz/~Sk9UB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s://24.atameken.kz/~NvHtW" TargetMode="External"/><Relationship Id="rId15" Type="http://schemas.openxmlformats.org/officeDocument/2006/relationships/hyperlink" Target="https://24.atameken.kz/~u7F27" TargetMode="External"/><Relationship Id="rId23" Type="http://schemas.openxmlformats.org/officeDocument/2006/relationships/hyperlink" Target="https://24.atameken.kz/~k8zph" TargetMode="External"/><Relationship Id="rId28" Type="http://schemas.openxmlformats.org/officeDocument/2006/relationships/hyperlink" Target="https://24.atameken.kz/~Sk9UB" TargetMode="External"/><Relationship Id="rId36" Type="http://schemas.openxmlformats.org/officeDocument/2006/relationships/hyperlink" Target="https://24.atameken.kz/~Sk9UB" TargetMode="External"/><Relationship Id="rId10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19" Type="http://schemas.openxmlformats.org/officeDocument/2006/relationships/hyperlink" Target="https://24.atameken.kz/~k8zph" TargetMode="External"/><Relationship Id="rId31" Type="http://schemas.openxmlformats.org/officeDocument/2006/relationships/hyperlink" Target="https://24.atameken.kz/~u7F27" TargetMode="External"/><Relationship Id="rId44" Type="http://schemas.openxmlformats.org/officeDocument/2006/relationships/hyperlink" Target="https://24.atameken.kz/~Sk9UB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14" Type="http://schemas.openxmlformats.org/officeDocument/2006/relationships/hyperlink" Target="https://24.atameken.kz/~k8zph" TargetMode="External"/><Relationship Id="rId22" Type="http://schemas.openxmlformats.org/officeDocument/2006/relationships/hyperlink" Target="https://24.atameken.kz/~u7F27" TargetMode="External"/><Relationship Id="rId27" Type="http://schemas.openxmlformats.org/officeDocument/2006/relationships/hyperlink" Target="https://24.atameken.kz/~Sk9UB" TargetMode="External"/><Relationship Id="rId30" Type="http://schemas.openxmlformats.org/officeDocument/2006/relationships/hyperlink" Target="https://24.atameken.kz/~Sk9UB" TargetMode="External"/><Relationship Id="rId35" Type="http://schemas.openxmlformats.org/officeDocument/2006/relationships/hyperlink" Target="http://24.atameken.kz/~ltzBb" TargetMode="External"/><Relationship Id="rId43" Type="http://schemas.openxmlformats.org/officeDocument/2006/relationships/hyperlink" Target="http://24.atameken.kz/~ltzBb" TargetMode="External"/><Relationship Id="rId8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24.atameken.kz/stream/vnd.php?wiki_name=%D0%9F%D0%BE%D0%BB%D0%BE%D0%B6%D0%B5%D0%BD%D0%B8%D0%B5%20%D0%BE%20%D0%9F%D1%80%D0%B0%D0%B2%D0%BB%D0%B5%D0%BD%D0%B8%D0%B8%20%D0%9D%D0%9F%D0%9F%20%D0%A0%D0%9A" TargetMode="External"/><Relationship Id="rId17" Type="http://schemas.openxmlformats.org/officeDocument/2006/relationships/hyperlink" Target="https://24.atameken.kz/~Sk9UB" TargetMode="External"/><Relationship Id="rId25" Type="http://schemas.openxmlformats.org/officeDocument/2006/relationships/hyperlink" Target="https://24.atameken.kz/~k8zph" TargetMode="External"/><Relationship Id="rId33" Type="http://schemas.openxmlformats.org/officeDocument/2006/relationships/hyperlink" Target="https://24.atameken.kz/~Sk9UB" TargetMode="External"/><Relationship Id="rId38" Type="http://schemas.openxmlformats.org/officeDocument/2006/relationships/hyperlink" Target="https://24.atameken.kz/~Sk9UB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24.atameken.kz/~Sk9UB" TargetMode="External"/><Relationship Id="rId41" Type="http://schemas.openxmlformats.org/officeDocument/2006/relationships/hyperlink" Target="https://24.atameken.kz/~Sk9U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6121</Words>
  <Characters>34894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Дидархан Құрманғазыұлы</dc:creator>
  <cp:keywords/>
  <dc:description/>
  <cp:lastModifiedBy>Дидархан Құрманғазыұлы</cp:lastModifiedBy>
  <cp:revision>2</cp:revision>
  <dcterms:created xsi:type="dcterms:W3CDTF">2025-05-08T11:10:00Z</dcterms:created>
  <dcterms:modified xsi:type="dcterms:W3CDTF">2025-05-08T11:17:00Z</dcterms:modified>
</cp:coreProperties>
</file>